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FD" w:rsidRPr="00816B6C" w:rsidRDefault="008B67FD" w:rsidP="008B67F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16B6C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Вршац</w:t>
      </w:r>
      <w:proofErr w:type="spellEnd"/>
    </w:p>
    <w:p w:rsidR="008B67FD" w:rsidRPr="00816B6C" w:rsidRDefault="008B67FD" w:rsidP="008B67F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победе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B67FD" w:rsidRPr="00816B6C" w:rsidRDefault="008B67FD" w:rsidP="008B67F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26.12</w:t>
      </w:r>
      <w:r w:rsidRPr="00816B6C">
        <w:rPr>
          <w:rFonts w:ascii="Times New Roman" w:hAnsi="Times New Roman" w:cs="Times New Roman"/>
          <w:sz w:val="24"/>
          <w:szCs w:val="24"/>
        </w:rPr>
        <w:t xml:space="preserve">.2019. </w:t>
      </w:r>
    </w:p>
    <w:p w:rsidR="008B67FD" w:rsidRPr="00816B6C" w:rsidRDefault="008B67FD" w:rsidP="008B67F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: 404-84/2019-IV-09 </w:t>
      </w:r>
    </w:p>
    <w:p w:rsidR="008B67FD" w:rsidRPr="00816B6C" w:rsidRDefault="008B67FD" w:rsidP="008B67F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8B67FD" w:rsidRPr="00816B6C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B6C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816B6C">
        <w:rPr>
          <w:rFonts w:ascii="Times New Roman" w:hAnsi="Times New Roman" w:cs="Times New Roman"/>
          <w:b/>
          <w:sz w:val="24"/>
          <w:szCs w:val="24"/>
        </w:rPr>
        <w:t>:</w:t>
      </w:r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заинтересованог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16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B6C">
        <w:rPr>
          <w:rFonts w:ascii="Times New Roman" w:hAnsi="Times New Roman" w:cs="Times New Roman"/>
          <w:sz w:val="24"/>
          <w:szCs w:val="24"/>
        </w:rPr>
        <w:t xml:space="preserve">404-84./2019-IV-09 </w:t>
      </w:r>
    </w:p>
    <w:p w:rsidR="008B67FD" w:rsidRPr="00816B6C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B6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1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7FD" w:rsidRPr="00816B6C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8B67FD" w:rsidRPr="00BF01BC" w:rsidRDefault="008B67FD" w:rsidP="008B67FD">
      <w:pPr>
        <w:jc w:val="both"/>
      </w:pPr>
      <w:r>
        <w:t xml:space="preserve">1) </w:t>
      </w:r>
      <w:proofErr w:type="spellStart"/>
      <w:r>
        <w:t>Примедба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</w:p>
    <w:p w:rsidR="008B67FD" w:rsidRDefault="008B67FD" w:rsidP="008B67FD">
      <w:pPr>
        <w:jc w:val="both"/>
      </w:pPr>
      <w:r>
        <w:t xml:space="preserve">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ппседује</w:t>
      </w:r>
      <w:proofErr w:type="spellEnd"/>
      <w:r>
        <w:t xml:space="preserve"> </w:t>
      </w:r>
      <w:proofErr w:type="spellStart"/>
      <w:r>
        <w:t>минималан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: </w:t>
      </w:r>
      <w:proofErr w:type="spellStart"/>
      <w:r>
        <w:t>Једнo</w:t>
      </w:r>
      <w:proofErr w:type="spellEnd"/>
      <w:r>
        <w:t xml:space="preserve"> </w:t>
      </w:r>
      <w:proofErr w:type="spellStart"/>
      <w:r>
        <w:t>теретнo</w:t>
      </w:r>
      <w:proofErr w:type="spellEnd"/>
      <w:r>
        <w:t xml:space="preserve"> </w:t>
      </w:r>
      <w:proofErr w:type="spellStart"/>
      <w:r>
        <w:t>дпставнo</w:t>
      </w:r>
      <w:proofErr w:type="spellEnd"/>
      <w:r>
        <w:t xml:space="preserve"> </w:t>
      </w:r>
      <w:proofErr w:type="spellStart"/>
      <w:r>
        <w:t>впзилo</w:t>
      </w:r>
      <w:proofErr w:type="spellEnd"/>
      <w:r>
        <w:t xml:space="preserve"> </w:t>
      </w:r>
      <w:proofErr w:type="spellStart"/>
      <w:r>
        <w:t>Дoказ</w:t>
      </w:r>
      <w:proofErr w:type="spellEnd"/>
      <w:r>
        <w:t xml:space="preserve">: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ппнуђача</w:t>
      </w:r>
      <w:proofErr w:type="spellEnd"/>
      <w:r>
        <w:t xml:space="preserve"> и </w:t>
      </w:r>
      <w:proofErr w:type="spellStart"/>
      <w:r>
        <w:t>фoтoкoпија</w:t>
      </w:r>
      <w:proofErr w:type="spellEnd"/>
      <w:r>
        <w:t xml:space="preserve"> </w:t>
      </w:r>
      <w:proofErr w:type="spellStart"/>
      <w:r>
        <w:t>пoписних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31.12.2018.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маркираним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вoзилoм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вoзилo</w:t>
      </w:r>
      <w:proofErr w:type="spellEnd"/>
      <w:r>
        <w:t xml:space="preserve"> </w:t>
      </w:r>
      <w:proofErr w:type="spellStart"/>
      <w:r>
        <w:t>купљенo</w:t>
      </w:r>
      <w:proofErr w:type="spellEnd"/>
      <w:r>
        <w:t xml:space="preserve"> </w:t>
      </w:r>
      <w:proofErr w:type="spellStart"/>
      <w:r>
        <w:t>пoсле</w:t>
      </w:r>
      <w:proofErr w:type="spellEnd"/>
      <w:r>
        <w:t xml:space="preserve"> 31.12.2018. </w:t>
      </w:r>
      <w:proofErr w:type="spellStart"/>
      <w:r>
        <w:t>рачун</w:t>
      </w:r>
      <w:proofErr w:type="spellEnd"/>
      <w:r>
        <w:t xml:space="preserve"> и </w:t>
      </w:r>
      <w:proofErr w:type="spellStart"/>
      <w:r>
        <w:t>oтпремница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дoстављача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пoнуђача</w:t>
      </w:r>
      <w:proofErr w:type="spellEnd"/>
      <w:r>
        <w:t xml:space="preserve">) </w:t>
      </w:r>
      <w:proofErr w:type="spellStart"/>
      <w:r>
        <w:t>Испис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читача</w:t>
      </w:r>
      <w:proofErr w:type="spellEnd"/>
      <w:r>
        <w:t xml:space="preserve"> </w:t>
      </w:r>
      <w:proofErr w:type="spellStart"/>
      <w:r>
        <w:t>саoбраћајне</w:t>
      </w:r>
      <w:proofErr w:type="spellEnd"/>
      <w:r>
        <w:t xml:space="preserve"> </w:t>
      </w:r>
      <w:proofErr w:type="spellStart"/>
      <w:r>
        <w:t>дoзвoле</w:t>
      </w:r>
      <w:proofErr w:type="spellEnd"/>
      <w:r>
        <w:t xml:space="preserve">, </w:t>
      </w:r>
      <w:proofErr w:type="spellStart"/>
      <w:r>
        <w:t>кoпију</w:t>
      </w:r>
      <w:proofErr w:type="spellEnd"/>
      <w:r>
        <w:t xml:space="preserve"> </w:t>
      </w:r>
      <w:proofErr w:type="spellStart"/>
      <w:r>
        <w:t>саoбраћајне</w:t>
      </w:r>
      <w:proofErr w:type="spellEnd"/>
      <w:r>
        <w:t xml:space="preserve"> </w:t>
      </w:r>
      <w:proofErr w:type="spellStart"/>
      <w:r>
        <w:t>дoзвoле</w:t>
      </w:r>
      <w:proofErr w:type="spellEnd"/>
      <w:r>
        <w:t xml:space="preserve"> и </w:t>
      </w:r>
      <w:proofErr w:type="spellStart"/>
      <w:r>
        <w:t>кoпију</w:t>
      </w:r>
      <w:proofErr w:type="spellEnd"/>
      <w:r>
        <w:t xml:space="preserve">      </w:t>
      </w:r>
      <w:proofErr w:type="spellStart"/>
      <w:r>
        <w:t>пoлисе</w:t>
      </w:r>
      <w:proofErr w:type="spellEnd"/>
      <w:r>
        <w:t xml:space="preserve"> </w:t>
      </w:r>
      <w:proofErr w:type="spellStart"/>
      <w:r>
        <w:t>oсигураоапд</w:t>
      </w:r>
      <w:proofErr w:type="spellEnd"/>
      <w:r>
        <w:t xml:space="preserve"> </w:t>
      </w:r>
      <w:proofErr w:type="spellStart"/>
      <w:r>
        <w:t>аутo</w:t>
      </w:r>
      <w:proofErr w:type="spellEnd"/>
      <w:r>
        <w:t xml:space="preserve"> </w:t>
      </w:r>
      <w:proofErr w:type="spellStart"/>
      <w:r>
        <w:t>oдгпвoрнпсти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вoзилo</w:t>
      </w:r>
      <w:proofErr w:type="spellEnd"/>
      <w:r>
        <w:t xml:space="preserve"> </w:t>
      </w:r>
      <w:proofErr w:type="spellStart"/>
      <w:r>
        <w:t>кoје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, </w:t>
      </w:r>
      <w:proofErr w:type="spellStart"/>
      <w:r>
        <w:t>дoставља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угoвoр</w:t>
      </w:r>
      <w:proofErr w:type="spellEnd"/>
      <w:r>
        <w:t xml:space="preserve"> o </w:t>
      </w:r>
      <w:proofErr w:type="spellStart"/>
      <w:r>
        <w:t>зајму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закупу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дoказoм</w:t>
      </w:r>
      <w:proofErr w:type="spellEnd"/>
      <w:r>
        <w:t xml:space="preserve"> o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закупoдавца-зајмoдавца</w:t>
      </w:r>
      <w:proofErr w:type="spellEnd"/>
      <w:r>
        <w:t xml:space="preserve"> и </w:t>
      </w:r>
      <w:proofErr w:type="spellStart"/>
      <w:r>
        <w:t>кoпијoм</w:t>
      </w:r>
      <w:proofErr w:type="spellEnd"/>
      <w:r>
        <w:t xml:space="preserve"> </w:t>
      </w:r>
      <w:proofErr w:type="spellStart"/>
      <w:r>
        <w:t>саoбраћајне</w:t>
      </w:r>
      <w:proofErr w:type="spellEnd"/>
      <w:r>
        <w:t xml:space="preserve"> </w:t>
      </w:r>
      <w:proofErr w:type="spellStart"/>
      <w:r>
        <w:t>дoзвoле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зајмпдавца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</w:t>
      </w:r>
      <w:r w:rsidR="009C3064">
        <w:t>исoм</w:t>
      </w:r>
      <w:proofErr w:type="spellEnd"/>
      <w:r w:rsidR="009C3064">
        <w:t xml:space="preserve"> </w:t>
      </w:r>
      <w:proofErr w:type="spellStart"/>
      <w:r w:rsidR="009C3064">
        <w:t>из</w:t>
      </w:r>
      <w:proofErr w:type="spellEnd"/>
      <w:r w:rsidR="009C3064">
        <w:t xml:space="preserve"> </w:t>
      </w:r>
      <w:proofErr w:type="spellStart"/>
      <w:r w:rsidR="009C3064">
        <w:t>читача</w:t>
      </w:r>
      <w:proofErr w:type="spellEnd"/>
      <w:r w:rsidR="009C3064">
        <w:t xml:space="preserve"> </w:t>
      </w:r>
      <w:proofErr w:type="spellStart"/>
      <w:r w:rsidR="009C3064">
        <w:t>саoбраћајне</w:t>
      </w:r>
      <w:proofErr w:type="spellEnd"/>
      <w:r w:rsidR="009C3064">
        <w:t xml:space="preserve"> </w:t>
      </w:r>
      <w:proofErr w:type="spellStart"/>
      <w:r w:rsidR="009C3064">
        <w:t>дoзвo</w:t>
      </w:r>
      <w:r>
        <w:t>ле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угпвoр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лизинг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испсoм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читача</w:t>
      </w:r>
      <w:proofErr w:type="spellEnd"/>
      <w:r>
        <w:t xml:space="preserve"> </w:t>
      </w:r>
      <w:proofErr w:type="spellStart"/>
      <w:r>
        <w:t>саoб</w:t>
      </w:r>
      <w:r w:rsidR="009C3064">
        <w:t>раћајне</w:t>
      </w:r>
      <w:proofErr w:type="spellEnd"/>
      <w:r w:rsidR="009C3064">
        <w:t xml:space="preserve"> </w:t>
      </w:r>
      <w:proofErr w:type="spellStart"/>
      <w:r w:rsidR="009C3064">
        <w:t>дoзвпле</w:t>
      </w:r>
      <w:proofErr w:type="spellEnd"/>
      <w:r w:rsidR="009C3064">
        <w:t xml:space="preserve">, у </w:t>
      </w:r>
      <w:proofErr w:type="spellStart"/>
      <w:r w:rsidR="009C3064">
        <w:t>неoвереним</w:t>
      </w:r>
      <w:proofErr w:type="spellEnd"/>
      <w:r w:rsidR="009C3064">
        <w:t xml:space="preserve"> </w:t>
      </w:r>
      <w:proofErr w:type="spellStart"/>
      <w:r w:rsidR="009C3064">
        <w:t>кo</w:t>
      </w:r>
      <w:bookmarkStart w:id="0" w:name="_GoBack"/>
      <w:bookmarkEnd w:id="0"/>
      <w:r>
        <w:t>пијама</w:t>
      </w:r>
      <w:proofErr w:type="spellEnd"/>
      <w:r>
        <w:t xml:space="preserve">.  </w:t>
      </w:r>
    </w:p>
    <w:p w:rsidR="008B67FD" w:rsidRDefault="008B67FD" w:rsidP="008B67FD">
      <w:pPr>
        <w:jc w:val="both"/>
      </w:pPr>
      <w:proofErr w:type="spellStart"/>
      <w:r>
        <w:t>Ваш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: „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теретног</w:t>
      </w:r>
      <w:proofErr w:type="spellEnd"/>
      <w:r>
        <w:t xml:space="preserve"> </w:t>
      </w:r>
      <w:proofErr w:type="spellStart"/>
      <w:r>
        <w:t>доставног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досадашње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курирске</w:t>
      </w:r>
      <w:proofErr w:type="spellEnd"/>
      <w:r>
        <w:t xml:space="preserve"> и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примопредаја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ангажује</w:t>
      </w:r>
      <w:proofErr w:type="spellEnd"/>
      <w:r>
        <w:t xml:space="preserve"> </w:t>
      </w:r>
      <w:proofErr w:type="spellStart"/>
      <w:r>
        <w:t>сопствено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прихватљиво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превозником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подизвођачем</w:t>
      </w:r>
      <w:proofErr w:type="spellEnd"/>
      <w:r>
        <w:t xml:space="preserve">.“ </w:t>
      </w:r>
    </w:p>
    <w:p w:rsidR="008B67FD" w:rsidRDefault="008B67FD" w:rsidP="008B67FD">
      <w:pPr>
        <w:jc w:val="both"/>
      </w:pPr>
      <w:proofErr w:type="spellStart"/>
      <w:r>
        <w:t>Сматрамо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маркираним</w:t>
      </w:r>
      <w:proofErr w:type="spellEnd"/>
      <w:r>
        <w:t xml:space="preserve">“ </w:t>
      </w:r>
      <w:proofErr w:type="spellStart"/>
      <w:r>
        <w:t>возилом</w:t>
      </w:r>
      <w:proofErr w:type="spellEnd"/>
      <w:r>
        <w:t xml:space="preserve"> и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апсолутно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логике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 </w:t>
      </w:r>
    </w:p>
    <w:p w:rsidR="008B67FD" w:rsidRDefault="008B67FD" w:rsidP="008B67FD">
      <w:pPr>
        <w:jc w:val="both"/>
      </w:pP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претендујете</w:t>
      </w:r>
      <w:proofErr w:type="spellEnd"/>
      <w:r>
        <w:t xml:space="preserve">? </w:t>
      </w:r>
    </w:p>
    <w:p w:rsidR="008B67FD" w:rsidRDefault="008B67FD" w:rsidP="008B67FD">
      <w:pPr>
        <w:jc w:val="both"/>
      </w:pPr>
      <w:proofErr w:type="spellStart"/>
      <w:r>
        <w:t>Ваш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образлаже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аргументује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лекови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намирнице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животног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испоставу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курирска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дефинисати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.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,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доказивати</w:t>
      </w:r>
      <w:proofErr w:type="spellEnd"/>
      <w:r>
        <w:t xml:space="preserve"> </w:t>
      </w:r>
      <w:proofErr w:type="spellStart"/>
      <w:r>
        <w:t>старост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доставног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.  </w:t>
      </w:r>
    </w:p>
    <w:p w:rsidR="008B67FD" w:rsidRDefault="008B67FD" w:rsidP="008B67FD">
      <w:pPr>
        <w:jc w:val="both"/>
      </w:pPr>
      <w:proofErr w:type="spellStart"/>
      <w:r>
        <w:lastRenderedPageBreak/>
        <w:t>Питамо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и „</w:t>
      </w:r>
      <w:proofErr w:type="spellStart"/>
      <w:r>
        <w:t>маркирана</w:t>
      </w:r>
      <w:proofErr w:type="spellEnd"/>
      <w:r>
        <w:t xml:space="preserve">“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возити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?  </w:t>
      </w:r>
    </w:p>
    <w:p w:rsidR="008B67FD" w:rsidRDefault="008B67FD" w:rsidP="008B67FD">
      <w:pPr>
        <w:jc w:val="both"/>
      </w:pPr>
      <w:proofErr w:type="spellStart"/>
      <w:r>
        <w:t>Подсећамо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у </w:t>
      </w:r>
      <w:proofErr w:type="spellStart"/>
      <w:r>
        <w:t>предметној</w:t>
      </w:r>
      <w:proofErr w:type="spellEnd"/>
      <w:r>
        <w:t xml:space="preserve">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и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,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у </w:t>
      </w:r>
      <w:proofErr w:type="spellStart"/>
      <w:r>
        <w:t>логичкој</w:t>
      </w:r>
      <w:proofErr w:type="spell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заиста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 </w:t>
      </w:r>
    </w:p>
    <w:p w:rsidR="008B67FD" w:rsidRDefault="008B67FD" w:rsidP="008B67FD">
      <w:pPr>
        <w:jc w:val="both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дискриминацију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упориште</w:t>
      </w:r>
      <w:proofErr w:type="spellEnd"/>
      <w:r>
        <w:t xml:space="preserve"> у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ограничавање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онемогућавање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равноправно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конкуришу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</w:p>
    <w:p w:rsidR="008B67FD" w:rsidRDefault="008B67FD" w:rsidP="008B67FD">
      <w:pPr>
        <w:jc w:val="both"/>
      </w:pPr>
      <w:r>
        <w:t xml:space="preserve"> </w:t>
      </w:r>
      <w:proofErr w:type="spellStart"/>
      <w:r>
        <w:t>Тражимо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уклоните</w:t>
      </w:r>
      <w:proofErr w:type="spellEnd"/>
      <w:r>
        <w:t xml:space="preserve"> </w:t>
      </w:r>
      <w:proofErr w:type="spellStart"/>
      <w:r>
        <w:t>жуто</w:t>
      </w:r>
      <w:proofErr w:type="spellEnd"/>
      <w:r>
        <w:t xml:space="preserve"> </w:t>
      </w:r>
      <w:proofErr w:type="spellStart"/>
      <w:r>
        <w:t>маркирани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усагласите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ЈН.  </w:t>
      </w:r>
    </w:p>
    <w:p w:rsidR="008B67FD" w:rsidRDefault="008B67FD" w:rsidP="008B67FD"/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>:</w:t>
      </w:r>
    </w:p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разумео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канцеларијског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теретно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5681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ограничавајући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годиште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некој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пописној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маркира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обележи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истакло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уочило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тражено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специјално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набавио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31.12.2018.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какав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таквог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8B67FD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5681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недвосмислено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речено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пописна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купљена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2018. а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маркираним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истакне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понављамо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7FD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7FD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17">
        <w:rPr>
          <w:rFonts w:ascii="Times New Roman" w:hAnsi="Times New Roman" w:cs="Times New Roman"/>
          <w:sz w:val="24"/>
          <w:szCs w:val="24"/>
        </w:rPr>
        <w:lastRenderedPageBreak/>
        <w:t>Наручилац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разумљиво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стог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>.</w:t>
      </w: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8B67FD" w:rsidRPr="00856817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документацијеа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непромењена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>.</w:t>
      </w: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1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5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</w:r>
      <w:r w:rsidRPr="00856817">
        <w:rPr>
          <w:rFonts w:ascii="Times New Roman" w:hAnsi="Times New Roman" w:cs="Times New Roman"/>
          <w:sz w:val="24"/>
          <w:szCs w:val="24"/>
        </w:rPr>
        <w:tab/>
        <w:t xml:space="preserve">        404-84/2019-IV-09</w:t>
      </w:r>
    </w:p>
    <w:p w:rsidR="008B67FD" w:rsidRPr="00856817" w:rsidRDefault="008B67FD" w:rsidP="008B67FD">
      <w:pPr>
        <w:rPr>
          <w:rFonts w:ascii="Times New Roman" w:hAnsi="Times New Roman" w:cs="Times New Roman"/>
          <w:sz w:val="24"/>
          <w:szCs w:val="24"/>
        </w:rPr>
      </w:pPr>
    </w:p>
    <w:p w:rsidR="00DC6ED8" w:rsidRDefault="00DC6ED8"/>
    <w:sectPr w:rsidR="00DC6ED8" w:rsidSect="00F9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8"/>
    <w:rsid w:val="00016A58"/>
    <w:rsid w:val="008B67FD"/>
    <w:rsid w:val="009C3064"/>
    <w:rsid w:val="00D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93CD-7D21-4CF6-8B57-F9C4889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2019-12-26T11:22:00Z</dcterms:created>
  <dcterms:modified xsi:type="dcterms:W3CDTF">2019-12-26T11:24:00Z</dcterms:modified>
</cp:coreProperties>
</file>